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A4A7" w14:textId="0BAE4D6A" w:rsidR="00CF3EF6" w:rsidRDefault="003B6445" w:rsidP="00A613F0">
      <w:pPr>
        <w:jc w:val="center"/>
      </w:pPr>
      <w:bookmarkStart w:id="0" w:name="_Hlk525154689"/>
      <w:bookmarkEnd w:id="0"/>
      <w:r>
        <w:rPr>
          <w:rFonts w:ascii="Montserrat" w:hAnsi="Montserrat"/>
          <w:noProof/>
          <w:color w:val="333333"/>
          <w:sz w:val="21"/>
          <w:szCs w:val="21"/>
        </w:rPr>
        <w:drawing>
          <wp:inline distT="0" distB="0" distL="0" distR="0" wp14:anchorId="20A7A862" wp14:editId="5AF3805B">
            <wp:extent cx="1322918" cy="285750"/>
            <wp:effectExtent l="0" t="0" r="0" b="0"/>
            <wp:docPr id="2" name="Bilde 2" descr="http://www.spama.no/contentassets/3d6df8c53f0b46789ae67c9f0f3070ae/finans-norge-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 descr="http://www.spama.no/contentassets/3d6df8c53f0b46789ae67c9f0f3070ae/finans-norge-lite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09" cy="29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color w:val="333333"/>
          <w:sz w:val="21"/>
          <w:szCs w:val="21"/>
        </w:rPr>
        <w:t xml:space="preserve">                                                                                                     </w:t>
      </w:r>
      <w:r w:rsidR="00047179">
        <w:rPr>
          <w:rFonts w:ascii="Montserrat" w:hAnsi="Montserrat"/>
          <w:noProof/>
          <w:color w:val="333333"/>
          <w:sz w:val="21"/>
          <w:szCs w:val="21"/>
        </w:rPr>
        <w:drawing>
          <wp:inline distT="0" distB="0" distL="0" distR="0" wp14:anchorId="62C3BB57" wp14:editId="09F6EE19">
            <wp:extent cx="1038225" cy="224257"/>
            <wp:effectExtent l="0" t="0" r="0" b="4445"/>
            <wp:docPr id="3" name="Bilde 3" descr="http://www.spama.no/globalassets/spama/spama_enda_min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http://www.spama.no/globalassets/spama/spama_enda_mindr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83" cy="22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3F0">
        <w:rPr>
          <w:rFonts w:ascii="Montserrat" w:hAnsi="Montserrat"/>
          <w:noProof/>
          <w:color w:val="333333"/>
          <w:sz w:val="21"/>
          <w:szCs w:val="21"/>
        </w:rPr>
        <w:t xml:space="preserve">                     </w:t>
      </w:r>
    </w:p>
    <w:p w14:paraId="542B98B3" w14:textId="77777777" w:rsidR="001C55A2" w:rsidRDefault="001C55A2"/>
    <w:p w14:paraId="153A2896" w14:textId="77777777" w:rsidR="00452875" w:rsidRDefault="006B31B7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>
        <w:br/>
      </w:r>
    </w:p>
    <w:p w14:paraId="72E4CA66" w14:textId="14156E6E" w:rsidR="001C55A2" w:rsidRDefault="006B31B7">
      <w:proofErr w:type="spellStart"/>
      <w:r>
        <w:rPr>
          <w:b/>
          <w:sz w:val="28"/>
          <w:szCs w:val="28"/>
        </w:rPr>
        <w:t>Complianceseminar</w:t>
      </w:r>
      <w:proofErr w:type="spellEnd"/>
      <w:r w:rsidRPr="004375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25. – 26. september 2018</w:t>
      </w:r>
    </w:p>
    <w:p w14:paraId="4E359082" w14:textId="77777777" w:rsidR="001C55A2" w:rsidRDefault="001C55A2"/>
    <w:p w14:paraId="77F5A2F7" w14:textId="77777777" w:rsidR="00047179" w:rsidRDefault="00047179"/>
    <w:p w14:paraId="2579D279" w14:textId="6E7BBF96" w:rsidR="00047179" w:rsidRPr="00075B8A" w:rsidRDefault="009B36EB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F42073" w:rsidRPr="00075B8A">
        <w:rPr>
          <w:b/>
        </w:rPr>
        <w:t>Tirsdag 25. september</w:t>
      </w:r>
    </w:p>
    <w:p w14:paraId="4D8C1F6F" w14:textId="77777777" w:rsidR="00F42073" w:rsidRDefault="00F42073"/>
    <w:p w14:paraId="139EB700" w14:textId="0BD5C2DD" w:rsidR="00047179" w:rsidRPr="00075B8A" w:rsidRDefault="00A613F0">
      <w:pPr>
        <w:rPr>
          <w:b/>
        </w:rPr>
      </w:pPr>
      <w:r>
        <w:t>Kl.</w:t>
      </w:r>
      <w:r w:rsidR="009B36EB">
        <w:t xml:space="preserve"> 12.</w:t>
      </w:r>
      <w:r w:rsidR="00047179">
        <w:t>30</w:t>
      </w:r>
      <w:r w:rsidR="00047179">
        <w:tab/>
      </w:r>
      <w:r w:rsidR="00047179" w:rsidRPr="00075B8A">
        <w:rPr>
          <w:b/>
        </w:rPr>
        <w:t xml:space="preserve">Registrering </w:t>
      </w:r>
      <w:r w:rsidR="00C63CCE" w:rsidRPr="00075B8A">
        <w:rPr>
          <w:b/>
        </w:rPr>
        <w:t>og n</w:t>
      </w:r>
      <w:r w:rsidR="00047179" w:rsidRPr="00075B8A">
        <w:rPr>
          <w:b/>
        </w:rPr>
        <w:t>ettverksbygging</w:t>
      </w:r>
    </w:p>
    <w:p w14:paraId="4ADF2E07" w14:textId="77777777" w:rsidR="00047179" w:rsidRPr="00075B8A" w:rsidRDefault="00047179">
      <w:pPr>
        <w:rPr>
          <w:b/>
        </w:rPr>
      </w:pPr>
    </w:p>
    <w:p w14:paraId="6EF590C4" w14:textId="4AE8524C" w:rsidR="00047179" w:rsidRPr="00075B8A" w:rsidRDefault="00A613F0">
      <w:pPr>
        <w:rPr>
          <w:b/>
        </w:rPr>
      </w:pPr>
      <w:r>
        <w:t>Kl.</w:t>
      </w:r>
      <w:r w:rsidR="00047179" w:rsidRPr="00C63CCE">
        <w:t xml:space="preserve"> 1</w:t>
      </w:r>
      <w:r w:rsidR="001C55A2" w:rsidRPr="00C63CCE">
        <w:t>3</w:t>
      </w:r>
      <w:r>
        <w:t>.</w:t>
      </w:r>
      <w:r w:rsidR="00047179" w:rsidRPr="00C43A67">
        <w:t>00</w:t>
      </w:r>
      <w:r w:rsidR="00047179" w:rsidRPr="00075B8A">
        <w:rPr>
          <w:b/>
        </w:rPr>
        <w:tab/>
        <w:t>Lunsj</w:t>
      </w:r>
    </w:p>
    <w:p w14:paraId="5DBFA151" w14:textId="77777777" w:rsidR="00047179" w:rsidRPr="00075B8A" w:rsidRDefault="00047179">
      <w:pPr>
        <w:rPr>
          <w:b/>
        </w:rPr>
      </w:pPr>
    </w:p>
    <w:p w14:paraId="1B9C92D8" w14:textId="0FDE0D97" w:rsidR="00047179" w:rsidRDefault="00A613F0">
      <w:pPr>
        <w:rPr>
          <w:b/>
        </w:rPr>
      </w:pPr>
      <w:r>
        <w:t>Kl.</w:t>
      </w:r>
      <w:r w:rsidR="00047179" w:rsidRPr="00C63CCE">
        <w:t xml:space="preserve"> 14</w:t>
      </w:r>
      <w:r>
        <w:t>.</w:t>
      </w:r>
      <w:r w:rsidR="00047179" w:rsidRPr="00C63CCE">
        <w:t>00</w:t>
      </w:r>
      <w:r w:rsidR="00047179" w:rsidRPr="00075B8A">
        <w:rPr>
          <w:b/>
        </w:rPr>
        <w:tab/>
        <w:t>Velkommen</w:t>
      </w:r>
    </w:p>
    <w:p w14:paraId="28347AE5" w14:textId="2D2EB303" w:rsidR="00A573B7" w:rsidRPr="00075B8A" w:rsidRDefault="00A573B7" w:rsidP="00075B8A">
      <w:pPr>
        <w:ind w:left="708" w:firstLine="708"/>
        <w:rPr>
          <w:i/>
        </w:rPr>
      </w:pPr>
      <w:r w:rsidRPr="00075B8A">
        <w:rPr>
          <w:i/>
        </w:rPr>
        <w:t>Liv Tove Bakken, juridisk fagsjef i Finans Norge</w:t>
      </w:r>
    </w:p>
    <w:p w14:paraId="60BA29F4" w14:textId="77777777" w:rsidR="00047179" w:rsidRPr="00075B8A" w:rsidRDefault="00047179">
      <w:pPr>
        <w:rPr>
          <w:i/>
        </w:rPr>
      </w:pPr>
    </w:p>
    <w:p w14:paraId="60E86C66" w14:textId="4D2489E1" w:rsidR="00F42073" w:rsidRPr="00F42073" w:rsidRDefault="00A613F0" w:rsidP="00F42073">
      <w:pPr>
        <w:rPr>
          <w:b/>
        </w:rPr>
      </w:pPr>
      <w:r>
        <w:t>Kl.</w:t>
      </w:r>
      <w:r w:rsidR="00F42073">
        <w:t xml:space="preserve"> 14</w:t>
      </w:r>
      <w:r>
        <w:t>.</w:t>
      </w:r>
      <w:r w:rsidR="00F42073">
        <w:t>10</w:t>
      </w:r>
      <w:r w:rsidR="00F42073">
        <w:tab/>
      </w:r>
      <w:r w:rsidR="00F42073" w:rsidRPr="00F42073">
        <w:rPr>
          <w:b/>
        </w:rPr>
        <w:t>Rollefordel</w:t>
      </w:r>
      <w:r w:rsidR="001C55A2">
        <w:rPr>
          <w:b/>
        </w:rPr>
        <w:t xml:space="preserve">ing og arbeidsfordeling mellom </w:t>
      </w:r>
      <w:r w:rsidR="00F42073" w:rsidRPr="00F42073">
        <w:rPr>
          <w:b/>
        </w:rPr>
        <w:t xml:space="preserve">førstelinjen, andrelinjen (operasjonell </w:t>
      </w:r>
      <w:r w:rsidR="00F42073" w:rsidRPr="00F42073">
        <w:rPr>
          <w:b/>
        </w:rPr>
        <w:tab/>
      </w:r>
      <w:r w:rsidR="00F42073" w:rsidRPr="00F42073">
        <w:rPr>
          <w:b/>
        </w:rPr>
        <w:tab/>
        <w:t>risikostyri</w:t>
      </w:r>
      <w:r w:rsidR="00F42073">
        <w:rPr>
          <w:b/>
        </w:rPr>
        <w:t xml:space="preserve">ng og </w:t>
      </w:r>
      <w:proofErr w:type="spellStart"/>
      <w:r w:rsidR="00F42073">
        <w:rPr>
          <w:b/>
        </w:rPr>
        <w:t>compliancefunksjonen</w:t>
      </w:r>
      <w:proofErr w:type="spellEnd"/>
      <w:r w:rsidR="00F42073">
        <w:rPr>
          <w:b/>
        </w:rPr>
        <w:t xml:space="preserve">) og </w:t>
      </w:r>
      <w:r w:rsidR="00F42073" w:rsidRPr="00F42073">
        <w:rPr>
          <w:b/>
        </w:rPr>
        <w:t>tredjelinjen (internrevisjonen) i bank</w:t>
      </w:r>
    </w:p>
    <w:p w14:paraId="4F93816F" w14:textId="7062F754" w:rsidR="00047179" w:rsidRDefault="00F42073" w:rsidP="00F42073">
      <w:pPr>
        <w:rPr>
          <w:i/>
          <w:lang w:val="en-US"/>
        </w:rPr>
      </w:pPr>
      <w:r w:rsidRPr="00F42073">
        <w:tab/>
      </w:r>
      <w:r w:rsidRPr="00F42073">
        <w:tab/>
      </w:r>
      <w:r w:rsidRPr="00F42073">
        <w:rPr>
          <w:i/>
          <w:lang w:val="en-US"/>
        </w:rPr>
        <w:t xml:space="preserve">Are Jansrud, Chief </w:t>
      </w:r>
      <w:r>
        <w:rPr>
          <w:i/>
          <w:lang w:val="en-US"/>
        </w:rPr>
        <w:t>Compliance Officer i Sparebank</w:t>
      </w:r>
      <w:r w:rsidR="00356762">
        <w:rPr>
          <w:i/>
          <w:lang w:val="en-US"/>
        </w:rPr>
        <w:t xml:space="preserve"> </w:t>
      </w:r>
      <w:r>
        <w:rPr>
          <w:i/>
          <w:lang w:val="en-US"/>
        </w:rPr>
        <w:t>1</w:t>
      </w:r>
      <w:r w:rsidRPr="00F42073">
        <w:rPr>
          <w:i/>
          <w:lang w:val="en-US"/>
        </w:rPr>
        <w:t xml:space="preserve"> </w:t>
      </w:r>
      <w:proofErr w:type="spellStart"/>
      <w:r w:rsidRPr="00F42073">
        <w:rPr>
          <w:i/>
          <w:lang w:val="en-US"/>
        </w:rPr>
        <w:t>Østlandet</w:t>
      </w:r>
      <w:proofErr w:type="spellEnd"/>
    </w:p>
    <w:p w14:paraId="68D96D3E" w14:textId="77777777" w:rsidR="00F42073" w:rsidRDefault="00F42073" w:rsidP="00F42073">
      <w:pPr>
        <w:rPr>
          <w:i/>
          <w:lang w:val="en-US"/>
        </w:rPr>
      </w:pPr>
    </w:p>
    <w:p w14:paraId="7840CF44" w14:textId="7E232559" w:rsidR="00F42073" w:rsidRPr="00184ADE" w:rsidRDefault="00A613F0" w:rsidP="00F42073">
      <w:pPr>
        <w:rPr>
          <w:color w:val="FF0000"/>
        </w:rPr>
      </w:pPr>
      <w:r>
        <w:t>Kl.</w:t>
      </w:r>
      <w:r w:rsidR="00F42073" w:rsidRPr="00075B8A">
        <w:t xml:space="preserve"> 15</w:t>
      </w:r>
      <w:r>
        <w:t>.</w:t>
      </w:r>
      <w:r w:rsidR="00F42073" w:rsidRPr="00075B8A">
        <w:t>00</w:t>
      </w:r>
      <w:r w:rsidR="00F42073" w:rsidRPr="00075B8A">
        <w:tab/>
      </w:r>
      <w:proofErr w:type="spellStart"/>
      <w:r w:rsidR="00F42073" w:rsidRPr="003B6445">
        <w:rPr>
          <w:b/>
        </w:rPr>
        <w:t>Mingling</w:t>
      </w:r>
      <w:proofErr w:type="spellEnd"/>
      <w:r w:rsidR="00094CAA" w:rsidRPr="003B6445">
        <w:rPr>
          <w:b/>
        </w:rPr>
        <w:t xml:space="preserve"> </w:t>
      </w:r>
      <w:r w:rsidR="00094CAA" w:rsidRPr="003B6445">
        <w:rPr>
          <w:rStyle w:val="Sterk"/>
          <w:rFonts w:ascii="Montserrat" w:hAnsi="Montserrat"/>
          <w:sz w:val="21"/>
          <w:szCs w:val="21"/>
          <w:shd w:val="clear" w:color="auto" w:fill="FFFFFF"/>
        </w:rPr>
        <w:t>over en kaffe</w:t>
      </w:r>
    </w:p>
    <w:p w14:paraId="695C6B8C" w14:textId="77777777" w:rsidR="00F42073" w:rsidRPr="00075B8A" w:rsidRDefault="00F42073" w:rsidP="00F42073"/>
    <w:p w14:paraId="1996BFD7" w14:textId="3283390E" w:rsidR="00F42073" w:rsidRPr="00F42073" w:rsidRDefault="00A613F0" w:rsidP="00F42073">
      <w:pPr>
        <w:rPr>
          <w:b/>
        </w:rPr>
      </w:pPr>
      <w:r>
        <w:t>Kl.</w:t>
      </w:r>
      <w:r w:rsidR="00F42073" w:rsidRPr="00F42073">
        <w:t xml:space="preserve"> 15</w:t>
      </w:r>
      <w:r>
        <w:t>.</w:t>
      </w:r>
      <w:r w:rsidR="00F42073" w:rsidRPr="00F42073">
        <w:t>15</w:t>
      </w:r>
      <w:r w:rsidR="00F42073" w:rsidRPr="00F42073">
        <w:tab/>
      </w:r>
      <w:proofErr w:type="spellStart"/>
      <w:r w:rsidR="00F42073" w:rsidRPr="00F42073">
        <w:rPr>
          <w:b/>
        </w:rPr>
        <w:t>Compliancerollen</w:t>
      </w:r>
      <w:proofErr w:type="spellEnd"/>
      <w:r w:rsidR="00F42073" w:rsidRPr="00F42073">
        <w:rPr>
          <w:b/>
        </w:rPr>
        <w:t xml:space="preserve"> i bank – utvi</w:t>
      </w:r>
      <w:r w:rsidR="00356762">
        <w:rPr>
          <w:b/>
        </w:rPr>
        <w:t>kl</w:t>
      </w:r>
      <w:r w:rsidR="00F42073" w:rsidRPr="00F42073">
        <w:rPr>
          <w:b/>
        </w:rPr>
        <w:t>ing til å omfatte etikk, bransjestandarder og nye</w:t>
      </w:r>
      <w:r w:rsidR="007D705A">
        <w:rPr>
          <w:b/>
        </w:rPr>
        <w:br/>
      </w:r>
      <w:r w:rsidR="00F42073" w:rsidRPr="00F42073">
        <w:rPr>
          <w:b/>
        </w:rPr>
        <w:tab/>
      </w:r>
      <w:r w:rsidR="00F42073" w:rsidRPr="00F42073">
        <w:rPr>
          <w:b/>
        </w:rPr>
        <w:tab/>
        <w:t>regelverk</w:t>
      </w:r>
      <w:r w:rsidR="00C63CCE">
        <w:rPr>
          <w:b/>
        </w:rPr>
        <w:t>.</w:t>
      </w:r>
      <w:r w:rsidR="00356762">
        <w:rPr>
          <w:b/>
        </w:rPr>
        <w:t xml:space="preserve"> </w:t>
      </w:r>
      <w:r w:rsidR="00F42073" w:rsidRPr="00F42073">
        <w:rPr>
          <w:b/>
        </w:rPr>
        <w:t>Hva bør rollen inneholde?</w:t>
      </w:r>
    </w:p>
    <w:p w14:paraId="474A56C0" w14:textId="77777777" w:rsidR="00F42073" w:rsidRDefault="00F42073" w:rsidP="00F42073">
      <w:pPr>
        <w:rPr>
          <w:i/>
        </w:rPr>
      </w:pPr>
      <w:r>
        <w:tab/>
      </w:r>
      <w:r>
        <w:tab/>
      </w:r>
      <w:r w:rsidRPr="00F42073">
        <w:rPr>
          <w:i/>
        </w:rPr>
        <w:t xml:space="preserve">Gry Nergård, </w:t>
      </w:r>
      <w:proofErr w:type="spellStart"/>
      <w:r w:rsidRPr="00F42073">
        <w:rPr>
          <w:i/>
        </w:rPr>
        <w:t>forbrukerpolitisk</w:t>
      </w:r>
      <w:proofErr w:type="spellEnd"/>
      <w:r w:rsidRPr="00F42073">
        <w:rPr>
          <w:i/>
        </w:rPr>
        <w:t xml:space="preserve"> direktør i Finans Norge</w:t>
      </w:r>
    </w:p>
    <w:p w14:paraId="09EECDB5" w14:textId="77777777" w:rsidR="00F42073" w:rsidRDefault="00F42073" w:rsidP="00F42073">
      <w:pPr>
        <w:rPr>
          <w:i/>
        </w:rPr>
      </w:pPr>
    </w:p>
    <w:p w14:paraId="6475B8CD" w14:textId="34B1ED5F" w:rsidR="00A573B7" w:rsidRDefault="00A613F0" w:rsidP="00F42073">
      <w:r>
        <w:t>Kl.</w:t>
      </w:r>
      <w:r w:rsidR="00F42073">
        <w:t xml:space="preserve"> 16</w:t>
      </w:r>
      <w:r>
        <w:t>.</w:t>
      </w:r>
      <w:r w:rsidR="00F42073">
        <w:t>00</w:t>
      </w:r>
      <w:r w:rsidR="00F42073">
        <w:tab/>
      </w:r>
      <w:r w:rsidR="00356762">
        <w:rPr>
          <w:b/>
        </w:rPr>
        <w:t xml:space="preserve">«Min </w:t>
      </w:r>
      <w:proofErr w:type="spellStart"/>
      <w:r w:rsidR="00356762">
        <w:rPr>
          <w:b/>
        </w:rPr>
        <w:t>complianceplan</w:t>
      </w:r>
      <w:proofErr w:type="spellEnd"/>
      <w:r w:rsidR="00356762">
        <w:rPr>
          <w:b/>
        </w:rPr>
        <w:t xml:space="preserve">» </w:t>
      </w:r>
      <w:r w:rsidR="00F42073" w:rsidRPr="00F42073">
        <w:rPr>
          <w:b/>
        </w:rPr>
        <w:t>med kommentarer fra moder</w:t>
      </w:r>
      <w:r w:rsidR="00F42073">
        <w:rPr>
          <w:b/>
        </w:rPr>
        <w:t>ator</w:t>
      </w:r>
      <w:r w:rsidR="00F42073">
        <w:tab/>
      </w:r>
      <w:r w:rsidR="00F42073">
        <w:tab/>
      </w:r>
    </w:p>
    <w:p w14:paraId="7052529C" w14:textId="2E3A64B4" w:rsidR="00F42073" w:rsidRPr="00F42073" w:rsidRDefault="00F42073" w:rsidP="00075B8A">
      <w:pPr>
        <w:ind w:left="708" w:firstLine="708"/>
        <w:rPr>
          <w:i/>
        </w:rPr>
      </w:pPr>
      <w:r w:rsidRPr="00075B8A">
        <w:rPr>
          <w:i/>
        </w:rPr>
        <w:t>Torgeir</w:t>
      </w:r>
      <w:r w:rsidR="00C63CCE">
        <w:rPr>
          <w:i/>
        </w:rPr>
        <w:t xml:space="preserve"> Lie</w:t>
      </w:r>
      <w:r w:rsidRPr="00075B8A">
        <w:rPr>
          <w:i/>
        </w:rPr>
        <w:t xml:space="preserve"> Storberget, advokat og partner i FCG</w:t>
      </w:r>
    </w:p>
    <w:p w14:paraId="21381C91" w14:textId="11360969" w:rsidR="00F42073" w:rsidRDefault="00F42073" w:rsidP="00F42073">
      <w:pPr>
        <w:rPr>
          <w:i/>
        </w:rPr>
      </w:pPr>
      <w:r w:rsidRPr="00F42073">
        <w:rPr>
          <w:i/>
        </w:rPr>
        <w:tab/>
      </w:r>
      <w:r w:rsidRPr="00F42073">
        <w:rPr>
          <w:i/>
        </w:rPr>
        <w:tab/>
        <w:t xml:space="preserve">Kjersti </w:t>
      </w:r>
      <w:proofErr w:type="spellStart"/>
      <w:r w:rsidRPr="00F42073">
        <w:rPr>
          <w:i/>
        </w:rPr>
        <w:t>Trøbråten</w:t>
      </w:r>
      <w:proofErr w:type="spellEnd"/>
      <w:r w:rsidRPr="00F42073">
        <w:rPr>
          <w:i/>
        </w:rPr>
        <w:t>, partner i Advokatfirmaet Wiersholm</w:t>
      </w:r>
    </w:p>
    <w:p w14:paraId="00AC9DC1" w14:textId="77777777" w:rsidR="00F42073" w:rsidRDefault="00F42073" w:rsidP="00F42073">
      <w:pPr>
        <w:rPr>
          <w:i/>
        </w:rPr>
      </w:pPr>
    </w:p>
    <w:p w14:paraId="792C95A1" w14:textId="1E145884" w:rsidR="00F42073" w:rsidRDefault="00A613F0" w:rsidP="00F42073">
      <w:pPr>
        <w:rPr>
          <w:b/>
        </w:rPr>
      </w:pPr>
      <w:r>
        <w:t>Kl.</w:t>
      </w:r>
      <w:r w:rsidR="00F42073">
        <w:t xml:space="preserve"> 17</w:t>
      </w:r>
      <w:r>
        <w:t>.</w:t>
      </w:r>
      <w:r w:rsidR="00F42073">
        <w:t>00</w:t>
      </w:r>
      <w:r w:rsidR="00F42073">
        <w:tab/>
      </w:r>
      <w:proofErr w:type="spellStart"/>
      <w:r w:rsidR="00F42073" w:rsidRPr="00F42073">
        <w:rPr>
          <w:b/>
        </w:rPr>
        <w:t>Mingling</w:t>
      </w:r>
      <w:proofErr w:type="spellEnd"/>
      <w:r w:rsidR="00F42073" w:rsidRPr="00F42073">
        <w:rPr>
          <w:b/>
        </w:rPr>
        <w:t xml:space="preserve"> over en kopp kaffe</w:t>
      </w:r>
    </w:p>
    <w:p w14:paraId="3E753B40" w14:textId="77777777" w:rsidR="00F42073" w:rsidRDefault="00F42073" w:rsidP="00F42073">
      <w:pPr>
        <w:rPr>
          <w:b/>
        </w:rPr>
      </w:pPr>
    </w:p>
    <w:p w14:paraId="326ECBB6" w14:textId="14F75F4C" w:rsidR="00F42073" w:rsidRDefault="00A613F0" w:rsidP="00F42073">
      <w:r>
        <w:t>Kl.</w:t>
      </w:r>
      <w:r w:rsidR="00F42073">
        <w:t xml:space="preserve"> 17</w:t>
      </w:r>
      <w:r>
        <w:t>.</w:t>
      </w:r>
      <w:r w:rsidR="00F42073">
        <w:t>15</w:t>
      </w:r>
      <w:r w:rsidR="00F42073">
        <w:tab/>
      </w:r>
      <w:proofErr w:type="spellStart"/>
      <w:r w:rsidR="00F42073" w:rsidRPr="00F42073">
        <w:rPr>
          <w:b/>
        </w:rPr>
        <w:t>Compliancerollen</w:t>
      </w:r>
      <w:proofErr w:type="spellEnd"/>
      <w:r w:rsidR="00F42073" w:rsidRPr="00F42073">
        <w:rPr>
          <w:b/>
        </w:rPr>
        <w:t xml:space="preserve"> sett fra et lederperspektiv</w:t>
      </w:r>
    </w:p>
    <w:p w14:paraId="5F89C734" w14:textId="77777777" w:rsidR="00F42073" w:rsidRDefault="00F42073" w:rsidP="00F42073">
      <w:pPr>
        <w:rPr>
          <w:i/>
        </w:rPr>
      </w:pPr>
      <w:r>
        <w:tab/>
      </w:r>
      <w:r>
        <w:tab/>
      </w:r>
      <w:r w:rsidRPr="00F42073">
        <w:rPr>
          <w:i/>
        </w:rPr>
        <w:t>Lisbet Karin Nærø, administrerende direktør i Fana Sparebank</w:t>
      </w:r>
    </w:p>
    <w:p w14:paraId="43ABF7AC" w14:textId="77777777" w:rsidR="00F42073" w:rsidRDefault="00F42073" w:rsidP="00F42073">
      <w:pPr>
        <w:rPr>
          <w:i/>
        </w:rPr>
      </w:pPr>
    </w:p>
    <w:p w14:paraId="37495CE6" w14:textId="001B1E36" w:rsidR="00F42073" w:rsidRPr="00F42073" w:rsidRDefault="00A613F0" w:rsidP="00F42073">
      <w:pPr>
        <w:rPr>
          <w:b/>
        </w:rPr>
      </w:pPr>
      <w:r>
        <w:t>Kl.</w:t>
      </w:r>
      <w:r w:rsidR="00F42073">
        <w:t xml:space="preserve"> 18</w:t>
      </w:r>
      <w:r>
        <w:t>.</w:t>
      </w:r>
      <w:r w:rsidR="00F42073">
        <w:t>00</w:t>
      </w:r>
      <w:r w:rsidR="00F42073">
        <w:tab/>
      </w:r>
      <w:r w:rsidR="00F42073" w:rsidRPr="00F42073">
        <w:rPr>
          <w:b/>
        </w:rPr>
        <w:t>Slutt i plenum, men bruk gjerne tiden frem til middag å snakke med en deltaker</w:t>
      </w:r>
    </w:p>
    <w:p w14:paraId="147DAE1C" w14:textId="77777777" w:rsidR="00F42073" w:rsidRDefault="00F42073" w:rsidP="00F42073"/>
    <w:p w14:paraId="348D37BF" w14:textId="013F9948" w:rsidR="00F42073" w:rsidRDefault="00A613F0" w:rsidP="00F42073">
      <w:pPr>
        <w:rPr>
          <w:b/>
        </w:rPr>
      </w:pPr>
      <w:r>
        <w:t>Kl.</w:t>
      </w:r>
      <w:r w:rsidR="00F42073">
        <w:t xml:space="preserve"> 19</w:t>
      </w:r>
      <w:r>
        <w:t>.</w:t>
      </w:r>
      <w:r w:rsidR="00F42073">
        <w:t>30</w:t>
      </w:r>
      <w:r w:rsidR="00F42073">
        <w:tab/>
      </w:r>
      <w:r w:rsidR="00F42073" w:rsidRPr="00F42073">
        <w:rPr>
          <w:b/>
        </w:rPr>
        <w:t>Felles middag</w:t>
      </w:r>
    </w:p>
    <w:p w14:paraId="28A0707B" w14:textId="77777777" w:rsidR="00F42073" w:rsidRDefault="00F42073" w:rsidP="00F42073">
      <w:pPr>
        <w:rPr>
          <w:b/>
        </w:rPr>
      </w:pPr>
    </w:p>
    <w:p w14:paraId="2E07ED36" w14:textId="77777777" w:rsidR="00F42073" w:rsidRDefault="00F42073" w:rsidP="00F42073">
      <w:pPr>
        <w:rPr>
          <w:b/>
        </w:rPr>
      </w:pPr>
    </w:p>
    <w:p w14:paraId="0123F1E2" w14:textId="77777777" w:rsidR="00F42073" w:rsidRDefault="00F42073" w:rsidP="00F42073">
      <w:pPr>
        <w:rPr>
          <w:b/>
        </w:rPr>
      </w:pPr>
    </w:p>
    <w:p w14:paraId="5B032698" w14:textId="77777777" w:rsidR="00F42073" w:rsidRDefault="00F42073" w:rsidP="00F42073">
      <w:pPr>
        <w:rPr>
          <w:b/>
        </w:rPr>
      </w:pPr>
    </w:p>
    <w:p w14:paraId="22EC779A" w14:textId="2645043E" w:rsidR="00F42073" w:rsidRDefault="003B6445" w:rsidP="00F42073">
      <w:pPr>
        <w:rPr>
          <w:b/>
        </w:rPr>
      </w:pPr>
      <w:r>
        <w:rPr>
          <w:rFonts w:ascii="Montserrat" w:hAnsi="Montserrat"/>
          <w:b/>
          <w:bCs/>
          <w:noProof/>
          <w:color w:val="333333"/>
          <w:sz w:val="21"/>
          <w:szCs w:val="21"/>
        </w:rPr>
        <w:t xml:space="preserve">                                                                                                           </w:t>
      </w:r>
      <w:r w:rsidR="004A28B2">
        <w:rPr>
          <w:rFonts w:ascii="Montserrat" w:hAnsi="Montserrat"/>
          <w:b/>
          <w:bCs/>
          <w:noProof/>
          <w:color w:val="333333"/>
          <w:sz w:val="21"/>
          <w:szCs w:val="21"/>
        </w:rPr>
        <w:t xml:space="preserve">                     </w:t>
      </w:r>
    </w:p>
    <w:p w14:paraId="64B520D7" w14:textId="77777777" w:rsidR="00F42073" w:rsidRDefault="00F42073" w:rsidP="00F42073">
      <w:pPr>
        <w:rPr>
          <w:b/>
        </w:rPr>
      </w:pPr>
    </w:p>
    <w:p w14:paraId="13B9C667" w14:textId="77777777" w:rsidR="00F42073" w:rsidRDefault="00F42073" w:rsidP="00F42073">
      <w:pPr>
        <w:rPr>
          <w:b/>
        </w:rPr>
      </w:pPr>
    </w:p>
    <w:p w14:paraId="58FD1F47" w14:textId="77777777" w:rsidR="00F42073" w:rsidRDefault="00F42073" w:rsidP="00F42073">
      <w:pPr>
        <w:rPr>
          <w:b/>
        </w:rPr>
      </w:pPr>
    </w:p>
    <w:p w14:paraId="01A5DA09" w14:textId="77777777" w:rsidR="00F42073" w:rsidRDefault="00F42073" w:rsidP="00F42073">
      <w:pPr>
        <w:rPr>
          <w:b/>
        </w:rPr>
      </w:pPr>
    </w:p>
    <w:p w14:paraId="42D0B9E3" w14:textId="77777777" w:rsidR="00AC1E55" w:rsidRDefault="00AC1E55" w:rsidP="00AC1E55">
      <w:pPr>
        <w:rPr>
          <w:b/>
        </w:rPr>
      </w:pPr>
    </w:p>
    <w:p w14:paraId="5C781ACC" w14:textId="77777777" w:rsidR="00AC1E55" w:rsidRDefault="00AC1E55" w:rsidP="00AC1E55">
      <w:pPr>
        <w:rPr>
          <w:b/>
        </w:rPr>
      </w:pPr>
      <w:r>
        <w:rPr>
          <w:rFonts w:ascii="Montserrat" w:hAnsi="Montserrat"/>
          <w:b/>
          <w:bCs/>
          <w:noProof/>
          <w:color w:val="333333"/>
          <w:sz w:val="21"/>
          <w:szCs w:val="21"/>
        </w:rPr>
        <w:lastRenderedPageBreak/>
        <w:t xml:space="preserve">                                                                                                                           </w:t>
      </w:r>
    </w:p>
    <w:p w14:paraId="06A8DC14" w14:textId="77777777" w:rsidR="00AC1E55" w:rsidRDefault="00AC1E55" w:rsidP="00AC1E55">
      <w:pPr>
        <w:rPr>
          <w:b/>
        </w:rPr>
      </w:pPr>
      <w:r>
        <w:rPr>
          <w:b/>
        </w:rPr>
        <w:t>Onsdag 26. september</w:t>
      </w:r>
    </w:p>
    <w:p w14:paraId="170FA82F" w14:textId="77777777" w:rsidR="00AC1E55" w:rsidRDefault="00AC1E55" w:rsidP="00AC1E55">
      <w:pPr>
        <w:rPr>
          <w:b/>
        </w:rPr>
      </w:pPr>
    </w:p>
    <w:p w14:paraId="4EB3E066" w14:textId="77777777" w:rsidR="00AC1E55" w:rsidRDefault="00AC1E55" w:rsidP="00AC1E55">
      <w:r>
        <w:t>Kl.</w:t>
      </w:r>
      <w:r w:rsidRPr="00F42073">
        <w:t xml:space="preserve"> 08</w:t>
      </w:r>
      <w:r>
        <w:t>.</w:t>
      </w:r>
      <w:r w:rsidRPr="00F42073">
        <w:t>30</w:t>
      </w:r>
      <w:r w:rsidRPr="00F42073">
        <w:tab/>
      </w:r>
      <w:r>
        <w:t>Registrering, kaffe og nettverksbygging</w:t>
      </w:r>
    </w:p>
    <w:p w14:paraId="65B49446" w14:textId="77777777" w:rsidR="00AC1E55" w:rsidRDefault="00AC1E55" w:rsidP="00AC1E55">
      <w:r>
        <w:tab/>
      </w:r>
      <w:r>
        <w:tab/>
      </w:r>
    </w:p>
    <w:p w14:paraId="5BA93EDC" w14:textId="77777777" w:rsidR="00AC1E55" w:rsidRPr="00075B8A" w:rsidRDefault="00AC1E55" w:rsidP="00AC1E55">
      <w:pPr>
        <w:ind w:left="708" w:firstLine="708"/>
        <w:rPr>
          <w:b/>
        </w:rPr>
      </w:pPr>
      <w:r w:rsidRPr="00846EE0">
        <w:rPr>
          <w:b/>
        </w:rPr>
        <w:t>Velkommen</w:t>
      </w:r>
      <w:r>
        <w:rPr>
          <w:b/>
        </w:rPr>
        <w:t xml:space="preserve"> dag 2</w:t>
      </w:r>
    </w:p>
    <w:p w14:paraId="06DD5A50" w14:textId="77777777" w:rsidR="00AC1E55" w:rsidRPr="00075B8A" w:rsidRDefault="00AC1E55" w:rsidP="00AC1E55">
      <w:pPr>
        <w:ind w:left="708" w:firstLine="708"/>
        <w:rPr>
          <w:i/>
        </w:rPr>
      </w:pPr>
    </w:p>
    <w:p w14:paraId="74DE611D" w14:textId="77777777" w:rsidR="00AC1E55" w:rsidRPr="00F42073" w:rsidRDefault="00AC1E55" w:rsidP="00AC1E55">
      <w:pPr>
        <w:rPr>
          <w:b/>
        </w:rPr>
      </w:pPr>
      <w:r>
        <w:t>Kl. 09.00</w:t>
      </w:r>
      <w:r>
        <w:tab/>
      </w:r>
      <w:r w:rsidRPr="00F42073">
        <w:rPr>
          <w:b/>
        </w:rPr>
        <w:t>Med helikopterblikk på den digitale fremtiden</w:t>
      </w:r>
    </w:p>
    <w:p w14:paraId="12407C44" w14:textId="77777777" w:rsidR="00AC1E55" w:rsidRPr="00F42073" w:rsidRDefault="00AC1E55" w:rsidP="00AC1E55">
      <w:pPr>
        <w:rPr>
          <w:i/>
        </w:rPr>
      </w:pPr>
      <w:r>
        <w:tab/>
      </w:r>
      <w:r>
        <w:tab/>
      </w:r>
      <w:r w:rsidRPr="00F42073">
        <w:rPr>
          <w:i/>
        </w:rPr>
        <w:t xml:space="preserve">Idar </w:t>
      </w:r>
      <w:proofErr w:type="spellStart"/>
      <w:r w:rsidRPr="00F42073">
        <w:rPr>
          <w:i/>
        </w:rPr>
        <w:t>Kreutzer</w:t>
      </w:r>
      <w:proofErr w:type="spellEnd"/>
      <w:r w:rsidRPr="00F42073">
        <w:rPr>
          <w:i/>
        </w:rPr>
        <w:t>, administrerende direktør i Finans Norge</w:t>
      </w:r>
    </w:p>
    <w:p w14:paraId="4EEBF161" w14:textId="77777777" w:rsidR="00AC1E55" w:rsidRDefault="00AC1E55" w:rsidP="00AC1E55"/>
    <w:p w14:paraId="4C97E450" w14:textId="77777777" w:rsidR="00AC1E55" w:rsidRDefault="00AC1E55" w:rsidP="00AC1E55">
      <w:r>
        <w:t>Kl. 09.45</w:t>
      </w:r>
      <w:r>
        <w:tab/>
      </w:r>
      <w:r w:rsidRPr="001C55A2">
        <w:rPr>
          <w:b/>
        </w:rPr>
        <w:t>Nytt fra Finanstilsynet, herunder erfaringer fra stedlig tilsyn</w:t>
      </w:r>
    </w:p>
    <w:p w14:paraId="7A1EB53D" w14:textId="77777777" w:rsidR="00AC1E55" w:rsidRDefault="00AC1E55" w:rsidP="00AC1E55">
      <w:pPr>
        <w:rPr>
          <w:i/>
        </w:rPr>
      </w:pPr>
      <w:r>
        <w:tab/>
      </w:r>
      <w:r>
        <w:tab/>
      </w:r>
      <w:r w:rsidRPr="001C55A2">
        <w:rPr>
          <w:i/>
        </w:rPr>
        <w:t>Gry Evensen Skallerud, seksjonssjef i Finanstilsynet</w:t>
      </w:r>
    </w:p>
    <w:p w14:paraId="071BDFBF" w14:textId="77777777" w:rsidR="00AC1E55" w:rsidRPr="001C55A2" w:rsidRDefault="00AC1E55" w:rsidP="00AC1E55">
      <w:pPr>
        <w:rPr>
          <w:i/>
        </w:rPr>
      </w:pPr>
    </w:p>
    <w:p w14:paraId="53635C28" w14:textId="77777777" w:rsidR="00AC1E55" w:rsidRPr="001C55A2" w:rsidRDefault="00AC1E55" w:rsidP="00AC1E55">
      <w:pPr>
        <w:rPr>
          <w:b/>
        </w:rPr>
      </w:pPr>
      <w:r>
        <w:t>Kl. 10.30</w:t>
      </w:r>
      <w:r>
        <w:tab/>
      </w:r>
      <w:proofErr w:type="spellStart"/>
      <w:r w:rsidRPr="001C55A2">
        <w:rPr>
          <w:b/>
        </w:rPr>
        <w:t>Mingling</w:t>
      </w:r>
      <w:proofErr w:type="spellEnd"/>
      <w:r w:rsidRPr="001C55A2">
        <w:rPr>
          <w:b/>
        </w:rPr>
        <w:t xml:space="preserve"> over en kaffe</w:t>
      </w:r>
    </w:p>
    <w:p w14:paraId="25D34618" w14:textId="77777777" w:rsidR="00AC1E55" w:rsidRDefault="00AC1E55" w:rsidP="00AC1E55"/>
    <w:p w14:paraId="3534DF36" w14:textId="77777777" w:rsidR="00AC1E55" w:rsidRPr="001C55A2" w:rsidRDefault="00AC1E55" w:rsidP="00AC1E55">
      <w:pPr>
        <w:rPr>
          <w:b/>
        </w:rPr>
      </w:pPr>
      <w:r>
        <w:t>Kl. 10.50</w:t>
      </w:r>
      <w:r>
        <w:tab/>
      </w:r>
      <w:proofErr w:type="spellStart"/>
      <w:r w:rsidRPr="001C55A2">
        <w:rPr>
          <w:b/>
        </w:rPr>
        <w:t>MiFID</w:t>
      </w:r>
      <w:proofErr w:type="spellEnd"/>
      <w:r w:rsidRPr="001C55A2">
        <w:rPr>
          <w:b/>
        </w:rPr>
        <w:t xml:space="preserve"> II – erfaringer med nytt regelverk så langt</w:t>
      </w:r>
    </w:p>
    <w:p w14:paraId="4863E1F3" w14:textId="77777777" w:rsidR="00AC1E55" w:rsidRPr="001C55A2" w:rsidRDefault="00AC1E55" w:rsidP="00AC1E55">
      <w:pPr>
        <w:rPr>
          <w:i/>
        </w:rPr>
      </w:pPr>
      <w:r>
        <w:tab/>
      </w:r>
      <w:r>
        <w:tab/>
      </w:r>
      <w:r w:rsidRPr="001C55A2">
        <w:rPr>
          <w:i/>
        </w:rPr>
        <w:t>Liv Tove Bakken, juridisk fagsjef i Finans Norge</w:t>
      </w:r>
    </w:p>
    <w:p w14:paraId="3ADFFE1F" w14:textId="77777777" w:rsidR="00AC1E55" w:rsidRDefault="00AC1E55" w:rsidP="00AC1E55">
      <w:pPr>
        <w:rPr>
          <w:i/>
        </w:rPr>
      </w:pPr>
      <w:r w:rsidRPr="001C55A2">
        <w:rPr>
          <w:i/>
        </w:rPr>
        <w:tab/>
      </w:r>
      <w:r w:rsidRPr="001C55A2">
        <w:rPr>
          <w:i/>
        </w:rPr>
        <w:tab/>
        <w:t>Carl Flock, advokat og juridisk direktør i Finans Norge</w:t>
      </w:r>
    </w:p>
    <w:p w14:paraId="3E24B2BE" w14:textId="77777777" w:rsidR="00AC1E55" w:rsidRDefault="00AC1E55" w:rsidP="00AC1E55">
      <w:pPr>
        <w:rPr>
          <w:i/>
        </w:rPr>
      </w:pPr>
    </w:p>
    <w:p w14:paraId="20EA07CE" w14:textId="77777777" w:rsidR="00AC1E55" w:rsidRDefault="00AC1E55" w:rsidP="00AC1E55">
      <w:pPr>
        <w:rPr>
          <w:i/>
          <w:iCs/>
        </w:rPr>
      </w:pPr>
      <w:r>
        <w:t>Kl. 11.30              </w:t>
      </w:r>
      <w:r w:rsidRPr="00075B8A">
        <w:rPr>
          <w:b/>
        </w:rPr>
        <w:t>Lunsj</w:t>
      </w:r>
      <w:r>
        <w:t xml:space="preserve"> </w:t>
      </w:r>
    </w:p>
    <w:p w14:paraId="4D3A2913" w14:textId="77777777" w:rsidR="00AC1E55" w:rsidRDefault="00AC1E55" w:rsidP="00AC1E55"/>
    <w:p w14:paraId="4B46A36E" w14:textId="77777777" w:rsidR="00AC1E55" w:rsidRDefault="00AC1E55" w:rsidP="00AC1E55">
      <w:r>
        <w:t>Kl. 12.30</w:t>
      </w:r>
      <w:r>
        <w:rPr>
          <w:b/>
          <w:bCs/>
        </w:rPr>
        <w:t xml:space="preserve">              Personvernforordningen - presentasjon av bransjestandarden</w:t>
      </w:r>
    </w:p>
    <w:p w14:paraId="6FF89185" w14:textId="77777777" w:rsidR="00AC1E55" w:rsidRDefault="00AC1E55" w:rsidP="00AC1E55">
      <w:pPr>
        <w:rPr>
          <w:i/>
          <w:iCs/>
        </w:rPr>
      </w:pPr>
      <w:r>
        <w:t>                              </w:t>
      </w:r>
      <w:r>
        <w:rPr>
          <w:i/>
          <w:iCs/>
        </w:rPr>
        <w:t>Nils Henrik Heen, advokat i Finans Norge</w:t>
      </w:r>
    </w:p>
    <w:p w14:paraId="2DF37E00" w14:textId="77777777" w:rsidR="00AC1E55" w:rsidRDefault="00AC1E55" w:rsidP="00AC1E55">
      <w:pPr>
        <w:rPr>
          <w:i/>
        </w:rPr>
      </w:pPr>
    </w:p>
    <w:p w14:paraId="71358204" w14:textId="77777777" w:rsidR="00AC1E55" w:rsidRPr="001C55A2" w:rsidRDefault="00AC1E55" w:rsidP="00AC1E55">
      <w:pPr>
        <w:rPr>
          <w:i/>
        </w:rPr>
      </w:pPr>
    </w:p>
    <w:p w14:paraId="2CC9C040" w14:textId="77777777" w:rsidR="00AC1E55" w:rsidRPr="001C55A2" w:rsidRDefault="00AC1E55" w:rsidP="00AC1E55">
      <w:pPr>
        <w:rPr>
          <w:b/>
        </w:rPr>
      </w:pPr>
      <w:r>
        <w:t>Kl. 13.15</w:t>
      </w:r>
      <w:r>
        <w:tab/>
      </w:r>
      <w:proofErr w:type="spellStart"/>
      <w:r w:rsidRPr="001C55A2">
        <w:rPr>
          <w:b/>
        </w:rPr>
        <w:t>Regtech</w:t>
      </w:r>
      <w:proofErr w:type="spellEnd"/>
      <w:r w:rsidRPr="001C55A2">
        <w:rPr>
          <w:b/>
        </w:rPr>
        <w:t xml:space="preserve"> i utførelse av </w:t>
      </w:r>
      <w:proofErr w:type="spellStart"/>
      <w:r w:rsidRPr="001C55A2">
        <w:rPr>
          <w:b/>
        </w:rPr>
        <w:t>compliancearbeidet</w:t>
      </w:r>
      <w:proofErr w:type="spellEnd"/>
      <w:r w:rsidRPr="001C55A2">
        <w:rPr>
          <w:b/>
        </w:rPr>
        <w:t xml:space="preserve"> i bank </w:t>
      </w:r>
    </w:p>
    <w:p w14:paraId="52E12733" w14:textId="77777777" w:rsidR="00AC1E55" w:rsidRDefault="00AC1E55" w:rsidP="00AC1E55">
      <w:r>
        <w:tab/>
      </w:r>
      <w:r>
        <w:tab/>
        <w:t xml:space="preserve">Påfølgende samtale: </w:t>
      </w:r>
    </w:p>
    <w:p w14:paraId="22A9A21A" w14:textId="77777777" w:rsidR="00AC1E55" w:rsidRDefault="00AC1E55" w:rsidP="00AC1E55">
      <w:pPr>
        <w:ind w:left="708" w:firstLine="702"/>
      </w:pPr>
      <w:r>
        <w:t xml:space="preserve">Digitalisering - </w:t>
      </w:r>
      <w:r w:rsidRPr="001C55A2">
        <w:t>Henger lovverket med?</w:t>
      </w:r>
      <w:r>
        <w:tab/>
      </w:r>
      <w:r>
        <w:tab/>
      </w:r>
      <w:r>
        <w:tab/>
      </w:r>
      <w:r>
        <w:tab/>
      </w:r>
    </w:p>
    <w:p w14:paraId="60BC795D" w14:textId="77777777" w:rsidR="00AC1E55" w:rsidRPr="00E968EB" w:rsidRDefault="00AC1E55" w:rsidP="00AC1E55">
      <w:pPr>
        <w:ind w:left="708" w:firstLine="702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E968EB">
        <w:rPr>
          <w:rFonts w:asciiTheme="minorHAnsi" w:hAnsiTheme="minorHAnsi" w:cs="Arial"/>
          <w:bCs/>
          <w:i/>
          <w:color w:val="000000"/>
          <w:lang w:val="en-US"/>
        </w:rPr>
        <w:t>Steinar Breen</w:t>
      </w:r>
      <w:r w:rsidRPr="00E968EB">
        <w:rPr>
          <w:rFonts w:asciiTheme="minorHAnsi" w:hAnsiTheme="minorHAnsi" w:cs="Arial"/>
          <w:i/>
          <w:color w:val="000000"/>
          <w:lang w:val="en-US"/>
        </w:rPr>
        <w:t xml:space="preserve"> | Director | Financial Services</w:t>
      </w:r>
      <w:r w:rsidRPr="00E968EB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E968EB">
        <w:rPr>
          <w:i/>
          <w:lang w:val="en-US"/>
        </w:rPr>
        <w:t>i EY</w:t>
      </w:r>
    </w:p>
    <w:p w14:paraId="3988CE49" w14:textId="77777777" w:rsidR="00AC1E55" w:rsidRPr="00E86CFE" w:rsidRDefault="00AC1E55" w:rsidP="00AC1E55">
      <w:pPr>
        <w:rPr>
          <w:i/>
        </w:rPr>
      </w:pPr>
      <w:r w:rsidRPr="00E968EB">
        <w:rPr>
          <w:i/>
          <w:lang w:val="en-US"/>
        </w:rPr>
        <w:tab/>
      </w:r>
      <w:r w:rsidRPr="00E968EB">
        <w:rPr>
          <w:i/>
          <w:lang w:val="en-US"/>
        </w:rPr>
        <w:tab/>
      </w:r>
      <w:r w:rsidRPr="00E86CFE">
        <w:rPr>
          <w:i/>
        </w:rPr>
        <w:t xml:space="preserve">Kjersti Aksnes </w:t>
      </w:r>
      <w:proofErr w:type="spellStart"/>
      <w:r w:rsidRPr="00E86CFE">
        <w:rPr>
          <w:i/>
        </w:rPr>
        <w:t>Gjesdahl</w:t>
      </w:r>
      <w:proofErr w:type="spellEnd"/>
      <w:r w:rsidRPr="00E86CFE">
        <w:rPr>
          <w:i/>
        </w:rPr>
        <w:t xml:space="preserve">, </w:t>
      </w:r>
      <w:r>
        <w:rPr>
          <w:i/>
        </w:rPr>
        <w:t xml:space="preserve">advokat og </w:t>
      </w:r>
      <w:r w:rsidRPr="00E86CFE">
        <w:rPr>
          <w:i/>
        </w:rPr>
        <w:t xml:space="preserve">direktør i </w:t>
      </w:r>
      <w:proofErr w:type="spellStart"/>
      <w:r w:rsidRPr="00E86CFE">
        <w:rPr>
          <w:i/>
        </w:rPr>
        <w:t>PwC</w:t>
      </w:r>
      <w:proofErr w:type="spellEnd"/>
      <w:r>
        <w:rPr>
          <w:i/>
        </w:rPr>
        <w:br/>
      </w:r>
    </w:p>
    <w:p w14:paraId="505E96C4" w14:textId="77777777" w:rsidR="00AC1E55" w:rsidRDefault="00AC1E55" w:rsidP="00AC1E55"/>
    <w:p w14:paraId="57CACBA5" w14:textId="77777777" w:rsidR="00AC1E55" w:rsidRDefault="00AC1E55" w:rsidP="00AC1E55">
      <w:r>
        <w:t>Kl. 14.15</w:t>
      </w:r>
      <w:r>
        <w:tab/>
      </w:r>
      <w:proofErr w:type="spellStart"/>
      <w:r w:rsidRPr="001C55A2">
        <w:rPr>
          <w:b/>
        </w:rPr>
        <w:t>Compliancerollen</w:t>
      </w:r>
      <w:proofErr w:type="spellEnd"/>
      <w:r w:rsidRPr="001C55A2">
        <w:rPr>
          <w:b/>
        </w:rPr>
        <w:t xml:space="preserve"> i prosjekter</w:t>
      </w:r>
    </w:p>
    <w:p w14:paraId="19F36F1B" w14:textId="77777777" w:rsidR="00AC1E55" w:rsidRPr="001C55A2" w:rsidRDefault="00AC1E55" w:rsidP="00AC1E55">
      <w:pPr>
        <w:rPr>
          <w:i/>
        </w:rPr>
      </w:pPr>
      <w:r>
        <w:tab/>
      </w:r>
      <w:r>
        <w:tab/>
      </w:r>
      <w:r w:rsidRPr="001C55A2">
        <w:rPr>
          <w:i/>
        </w:rPr>
        <w:t xml:space="preserve">Kjersti Aksnes </w:t>
      </w:r>
      <w:proofErr w:type="spellStart"/>
      <w:r w:rsidRPr="001C55A2">
        <w:rPr>
          <w:i/>
        </w:rPr>
        <w:t>Gjesdahl</w:t>
      </w:r>
      <w:proofErr w:type="spellEnd"/>
      <w:r w:rsidRPr="001C55A2">
        <w:rPr>
          <w:i/>
        </w:rPr>
        <w:t xml:space="preserve">, advokat og direktør i </w:t>
      </w:r>
      <w:proofErr w:type="spellStart"/>
      <w:r w:rsidRPr="001C55A2">
        <w:rPr>
          <w:i/>
        </w:rPr>
        <w:t>PwC</w:t>
      </w:r>
      <w:proofErr w:type="spellEnd"/>
      <w:r>
        <w:rPr>
          <w:i/>
        </w:rPr>
        <w:br/>
      </w:r>
    </w:p>
    <w:p w14:paraId="2AFA2372" w14:textId="77777777" w:rsidR="00AC1E55" w:rsidRDefault="00AC1E55" w:rsidP="00AC1E55"/>
    <w:p w14:paraId="592E8E93" w14:textId="77777777" w:rsidR="00AC1E55" w:rsidRDefault="00AC1E55" w:rsidP="00AC1E55">
      <w:r>
        <w:t>Kl. 15.00</w:t>
      </w:r>
      <w:r>
        <w:tab/>
      </w:r>
      <w:r w:rsidRPr="001C55A2">
        <w:rPr>
          <w:b/>
        </w:rPr>
        <w:t>Slutt</w:t>
      </w:r>
    </w:p>
    <w:p w14:paraId="6A208626" w14:textId="77777777" w:rsidR="00AC1E55" w:rsidRDefault="00AC1E55" w:rsidP="00AC1E55"/>
    <w:p w14:paraId="7CC75D75" w14:textId="77777777" w:rsidR="00AC1E55" w:rsidRPr="00F42073" w:rsidRDefault="00AC1E55" w:rsidP="00AC1E55">
      <w:r>
        <w:t xml:space="preserve">                                                                    </w:t>
      </w:r>
      <w:r>
        <w:tab/>
      </w:r>
      <w:r>
        <w:tab/>
      </w:r>
    </w:p>
    <w:p w14:paraId="075942CD" w14:textId="77777777" w:rsidR="00AC1E55" w:rsidRPr="00F42073" w:rsidRDefault="00AC1E55" w:rsidP="00AC1E55">
      <w:r>
        <w:rPr>
          <w:rFonts w:ascii="Montserrat" w:hAnsi="Montserrat"/>
          <w:b/>
          <w:bCs/>
          <w:noProof/>
          <w:color w:val="333333"/>
          <w:sz w:val="21"/>
          <w:szCs w:val="21"/>
        </w:rPr>
        <w:t xml:space="preserve">   </w:t>
      </w:r>
      <w:r>
        <w:rPr>
          <w:rFonts w:ascii="Montserrat" w:hAnsi="Montserrat"/>
          <w:b/>
          <w:bCs/>
          <w:noProof/>
          <w:color w:val="333333"/>
          <w:sz w:val="21"/>
          <w:szCs w:val="21"/>
        </w:rPr>
        <w:tab/>
      </w:r>
      <w:r>
        <w:rPr>
          <w:rFonts w:ascii="Montserrat" w:hAnsi="Montserrat"/>
          <w:b/>
          <w:bCs/>
          <w:noProof/>
          <w:color w:val="333333"/>
          <w:sz w:val="21"/>
          <w:szCs w:val="21"/>
        </w:rPr>
        <w:tab/>
      </w:r>
      <w:r>
        <w:rPr>
          <w:rFonts w:ascii="Montserrat" w:hAnsi="Montserrat"/>
          <w:b/>
          <w:bCs/>
          <w:noProof/>
          <w:color w:val="333333"/>
          <w:sz w:val="21"/>
          <w:szCs w:val="21"/>
        </w:rPr>
        <w:tab/>
      </w:r>
      <w:r>
        <w:rPr>
          <w:rFonts w:ascii="Montserrat" w:hAnsi="Montserrat"/>
          <w:b/>
          <w:bCs/>
          <w:noProof/>
          <w:color w:val="333333"/>
          <w:sz w:val="21"/>
          <w:szCs w:val="21"/>
        </w:rPr>
        <w:tab/>
      </w:r>
      <w:r>
        <w:rPr>
          <w:rFonts w:ascii="Montserrat" w:hAnsi="Montserrat"/>
          <w:b/>
          <w:bCs/>
          <w:noProof/>
          <w:color w:val="333333"/>
          <w:sz w:val="21"/>
          <w:szCs w:val="21"/>
        </w:rPr>
        <w:tab/>
      </w:r>
      <w:r>
        <w:rPr>
          <w:rFonts w:ascii="Montserrat" w:hAnsi="Montserrat"/>
          <w:b/>
          <w:bCs/>
          <w:noProof/>
          <w:color w:val="333333"/>
          <w:sz w:val="21"/>
          <w:szCs w:val="21"/>
        </w:rPr>
        <w:tab/>
      </w:r>
      <w:r>
        <w:rPr>
          <w:rFonts w:ascii="Montserrat" w:hAnsi="Montserrat"/>
          <w:b/>
          <w:bCs/>
          <w:noProof/>
          <w:color w:val="333333"/>
          <w:sz w:val="21"/>
          <w:szCs w:val="21"/>
        </w:rPr>
        <w:tab/>
      </w:r>
      <w:r>
        <w:rPr>
          <w:rFonts w:ascii="Montserrat" w:hAnsi="Montserrat"/>
          <w:b/>
          <w:bCs/>
          <w:noProof/>
          <w:color w:val="333333"/>
          <w:sz w:val="21"/>
          <w:szCs w:val="21"/>
        </w:rPr>
        <w:tab/>
      </w:r>
      <w:r>
        <w:rPr>
          <w:rFonts w:ascii="Montserrat" w:hAnsi="Montserrat"/>
          <w:b/>
          <w:bCs/>
          <w:noProof/>
          <w:color w:val="333333"/>
          <w:sz w:val="21"/>
          <w:szCs w:val="21"/>
        </w:rPr>
        <w:tab/>
        <w:t xml:space="preserve">Sponsor    </w:t>
      </w:r>
      <w:r>
        <w:rPr>
          <w:rFonts w:ascii="Montserrat" w:hAnsi="Montserrat"/>
          <w:b/>
          <w:bCs/>
          <w:noProof/>
          <w:color w:val="333333"/>
          <w:sz w:val="21"/>
          <w:szCs w:val="21"/>
        </w:rPr>
        <w:drawing>
          <wp:inline distT="0" distB="0" distL="0" distR="0" wp14:anchorId="0664582A" wp14:editId="529704BF">
            <wp:extent cx="853440" cy="248920"/>
            <wp:effectExtent l="0" t="0" r="3810" b="0"/>
            <wp:docPr id="4" name="Bilde 4" descr="http://www.spama.no/globalassets/spama/kompetanse/kurspamelding/bilder-kurs/logo-guaard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 descr="http://www.spama.no/globalassets/spama/kompetanse/kurspamelding/bilder-kurs/logo-guaardrec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64" cy="25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12DB7" w14:textId="023926B9" w:rsidR="00F42073" w:rsidRPr="00F42073" w:rsidRDefault="00F42073">
      <w:bookmarkStart w:id="1" w:name="_GoBack"/>
      <w:bookmarkEnd w:id="1"/>
    </w:p>
    <w:sectPr w:rsidR="00F42073" w:rsidRPr="00F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79"/>
    <w:rsid w:val="00000AF2"/>
    <w:rsid w:val="000140A5"/>
    <w:rsid w:val="00015A69"/>
    <w:rsid w:val="00024D7F"/>
    <w:rsid w:val="00026E22"/>
    <w:rsid w:val="000329BA"/>
    <w:rsid w:val="00032EE2"/>
    <w:rsid w:val="00037F46"/>
    <w:rsid w:val="000440B3"/>
    <w:rsid w:val="00045111"/>
    <w:rsid w:val="00047179"/>
    <w:rsid w:val="0005075D"/>
    <w:rsid w:val="00053FE0"/>
    <w:rsid w:val="00075B8A"/>
    <w:rsid w:val="000776D3"/>
    <w:rsid w:val="00080A60"/>
    <w:rsid w:val="000848DB"/>
    <w:rsid w:val="00094CAA"/>
    <w:rsid w:val="0009676D"/>
    <w:rsid w:val="000968C4"/>
    <w:rsid w:val="000A3B77"/>
    <w:rsid w:val="000A5E64"/>
    <w:rsid w:val="000A657E"/>
    <w:rsid w:val="000B4BE8"/>
    <w:rsid w:val="000C60A5"/>
    <w:rsid w:val="000D14B5"/>
    <w:rsid w:val="000D76CB"/>
    <w:rsid w:val="000E12C8"/>
    <w:rsid w:val="000E154F"/>
    <w:rsid w:val="000F0B8D"/>
    <w:rsid w:val="00101971"/>
    <w:rsid w:val="00101DC7"/>
    <w:rsid w:val="001150D9"/>
    <w:rsid w:val="00123F89"/>
    <w:rsid w:val="001241C8"/>
    <w:rsid w:val="00124DF5"/>
    <w:rsid w:val="00150F9B"/>
    <w:rsid w:val="0015255F"/>
    <w:rsid w:val="00153A7E"/>
    <w:rsid w:val="00155A12"/>
    <w:rsid w:val="00157F51"/>
    <w:rsid w:val="00170442"/>
    <w:rsid w:val="00173191"/>
    <w:rsid w:val="001803C3"/>
    <w:rsid w:val="00180D50"/>
    <w:rsid w:val="00184ADE"/>
    <w:rsid w:val="00184DAA"/>
    <w:rsid w:val="00190947"/>
    <w:rsid w:val="00192EFE"/>
    <w:rsid w:val="001A2EF8"/>
    <w:rsid w:val="001A4F30"/>
    <w:rsid w:val="001C104E"/>
    <w:rsid w:val="001C55A2"/>
    <w:rsid w:val="001D143C"/>
    <w:rsid w:val="001E188F"/>
    <w:rsid w:val="001E276C"/>
    <w:rsid w:val="001E561C"/>
    <w:rsid w:val="001E58C8"/>
    <w:rsid w:val="001F30E3"/>
    <w:rsid w:val="001F35CD"/>
    <w:rsid w:val="001F38BD"/>
    <w:rsid w:val="001F3A42"/>
    <w:rsid w:val="001F552D"/>
    <w:rsid w:val="002005A1"/>
    <w:rsid w:val="00205F84"/>
    <w:rsid w:val="00212A92"/>
    <w:rsid w:val="00225A2D"/>
    <w:rsid w:val="002365F0"/>
    <w:rsid w:val="002422BF"/>
    <w:rsid w:val="00244E99"/>
    <w:rsid w:val="00245B81"/>
    <w:rsid w:val="00250811"/>
    <w:rsid w:val="002800F6"/>
    <w:rsid w:val="0028409A"/>
    <w:rsid w:val="00285296"/>
    <w:rsid w:val="002A638C"/>
    <w:rsid w:val="002C788C"/>
    <w:rsid w:val="002F5001"/>
    <w:rsid w:val="00305560"/>
    <w:rsid w:val="00307BA2"/>
    <w:rsid w:val="00323A4F"/>
    <w:rsid w:val="00323DEB"/>
    <w:rsid w:val="00326923"/>
    <w:rsid w:val="003316BB"/>
    <w:rsid w:val="00333AF8"/>
    <w:rsid w:val="00343B40"/>
    <w:rsid w:val="00356762"/>
    <w:rsid w:val="0036103B"/>
    <w:rsid w:val="00370C9F"/>
    <w:rsid w:val="003772D2"/>
    <w:rsid w:val="00383F1F"/>
    <w:rsid w:val="00387566"/>
    <w:rsid w:val="00395697"/>
    <w:rsid w:val="003A46A1"/>
    <w:rsid w:val="003A7794"/>
    <w:rsid w:val="003B40CC"/>
    <w:rsid w:val="003B6445"/>
    <w:rsid w:val="003C56E6"/>
    <w:rsid w:val="003D38A5"/>
    <w:rsid w:val="003F2D89"/>
    <w:rsid w:val="003F48D4"/>
    <w:rsid w:val="00400258"/>
    <w:rsid w:val="00402471"/>
    <w:rsid w:val="00404314"/>
    <w:rsid w:val="0041157D"/>
    <w:rsid w:val="00412DFC"/>
    <w:rsid w:val="00414850"/>
    <w:rsid w:val="004155F9"/>
    <w:rsid w:val="00417CB0"/>
    <w:rsid w:val="0042267E"/>
    <w:rsid w:val="004323C8"/>
    <w:rsid w:val="00434E91"/>
    <w:rsid w:val="00435221"/>
    <w:rsid w:val="00452875"/>
    <w:rsid w:val="0046232A"/>
    <w:rsid w:val="00464882"/>
    <w:rsid w:val="0047407F"/>
    <w:rsid w:val="00475A35"/>
    <w:rsid w:val="0048028B"/>
    <w:rsid w:val="0048318E"/>
    <w:rsid w:val="00484A8A"/>
    <w:rsid w:val="00487636"/>
    <w:rsid w:val="004904D5"/>
    <w:rsid w:val="00493E8A"/>
    <w:rsid w:val="004A1410"/>
    <w:rsid w:val="004A28B2"/>
    <w:rsid w:val="004A3C9D"/>
    <w:rsid w:val="004A623F"/>
    <w:rsid w:val="004A6D9E"/>
    <w:rsid w:val="004D6D61"/>
    <w:rsid w:val="004F3EC8"/>
    <w:rsid w:val="005002E1"/>
    <w:rsid w:val="00500DFF"/>
    <w:rsid w:val="00504012"/>
    <w:rsid w:val="00504A0B"/>
    <w:rsid w:val="00511B3C"/>
    <w:rsid w:val="00554037"/>
    <w:rsid w:val="00560DCE"/>
    <w:rsid w:val="00563276"/>
    <w:rsid w:val="00575B0B"/>
    <w:rsid w:val="0057678B"/>
    <w:rsid w:val="00582250"/>
    <w:rsid w:val="00585EB6"/>
    <w:rsid w:val="00597B85"/>
    <w:rsid w:val="005B34D8"/>
    <w:rsid w:val="005B4BCF"/>
    <w:rsid w:val="005C1256"/>
    <w:rsid w:val="005C6072"/>
    <w:rsid w:val="005C7066"/>
    <w:rsid w:val="005F23A8"/>
    <w:rsid w:val="005F471A"/>
    <w:rsid w:val="005F6B0A"/>
    <w:rsid w:val="005F703E"/>
    <w:rsid w:val="00602419"/>
    <w:rsid w:val="0061398D"/>
    <w:rsid w:val="00626E40"/>
    <w:rsid w:val="00633F22"/>
    <w:rsid w:val="00637823"/>
    <w:rsid w:val="006546C7"/>
    <w:rsid w:val="00660D33"/>
    <w:rsid w:val="00663835"/>
    <w:rsid w:val="00667040"/>
    <w:rsid w:val="006676A5"/>
    <w:rsid w:val="00667FF7"/>
    <w:rsid w:val="00683222"/>
    <w:rsid w:val="006877EC"/>
    <w:rsid w:val="0069396A"/>
    <w:rsid w:val="0069504F"/>
    <w:rsid w:val="00696201"/>
    <w:rsid w:val="006A07E8"/>
    <w:rsid w:val="006A1AFE"/>
    <w:rsid w:val="006A1BEA"/>
    <w:rsid w:val="006B2599"/>
    <w:rsid w:val="006B31B7"/>
    <w:rsid w:val="006B6533"/>
    <w:rsid w:val="006B7073"/>
    <w:rsid w:val="006C00A0"/>
    <w:rsid w:val="006C5609"/>
    <w:rsid w:val="006C6913"/>
    <w:rsid w:val="006D59FB"/>
    <w:rsid w:val="006E035E"/>
    <w:rsid w:val="006E07E1"/>
    <w:rsid w:val="006E088A"/>
    <w:rsid w:val="006E1D28"/>
    <w:rsid w:val="006E6C7B"/>
    <w:rsid w:val="006E6DAC"/>
    <w:rsid w:val="006E7CF9"/>
    <w:rsid w:val="006F0EE0"/>
    <w:rsid w:val="006F2847"/>
    <w:rsid w:val="006F30B9"/>
    <w:rsid w:val="00700F4E"/>
    <w:rsid w:val="00720655"/>
    <w:rsid w:val="00723066"/>
    <w:rsid w:val="00724E28"/>
    <w:rsid w:val="00724EC8"/>
    <w:rsid w:val="007548D9"/>
    <w:rsid w:val="007802CF"/>
    <w:rsid w:val="00786871"/>
    <w:rsid w:val="00795016"/>
    <w:rsid w:val="007A5562"/>
    <w:rsid w:val="007A7AF1"/>
    <w:rsid w:val="007B6173"/>
    <w:rsid w:val="007B7932"/>
    <w:rsid w:val="007C11A5"/>
    <w:rsid w:val="007C2F4E"/>
    <w:rsid w:val="007D528A"/>
    <w:rsid w:val="007D55BF"/>
    <w:rsid w:val="007D705A"/>
    <w:rsid w:val="007E1884"/>
    <w:rsid w:val="007E4AE7"/>
    <w:rsid w:val="007E7CC3"/>
    <w:rsid w:val="00805596"/>
    <w:rsid w:val="00806424"/>
    <w:rsid w:val="0080650B"/>
    <w:rsid w:val="00815C6D"/>
    <w:rsid w:val="008217B4"/>
    <w:rsid w:val="0082770F"/>
    <w:rsid w:val="00830270"/>
    <w:rsid w:val="00832850"/>
    <w:rsid w:val="008337CE"/>
    <w:rsid w:val="0083404F"/>
    <w:rsid w:val="0083423C"/>
    <w:rsid w:val="00836110"/>
    <w:rsid w:val="0084101E"/>
    <w:rsid w:val="0084734E"/>
    <w:rsid w:val="00847BBE"/>
    <w:rsid w:val="0085292D"/>
    <w:rsid w:val="00865177"/>
    <w:rsid w:val="008657B3"/>
    <w:rsid w:val="0087795F"/>
    <w:rsid w:val="0088625B"/>
    <w:rsid w:val="00890734"/>
    <w:rsid w:val="00891755"/>
    <w:rsid w:val="00892ADC"/>
    <w:rsid w:val="00892BF7"/>
    <w:rsid w:val="0089482A"/>
    <w:rsid w:val="008955DF"/>
    <w:rsid w:val="008B02E7"/>
    <w:rsid w:val="008B0C42"/>
    <w:rsid w:val="008B7D6C"/>
    <w:rsid w:val="008C1E6D"/>
    <w:rsid w:val="008C6DB4"/>
    <w:rsid w:val="008D1560"/>
    <w:rsid w:val="008D3429"/>
    <w:rsid w:val="008D5EE6"/>
    <w:rsid w:val="008E688B"/>
    <w:rsid w:val="0090123E"/>
    <w:rsid w:val="009053E2"/>
    <w:rsid w:val="00925051"/>
    <w:rsid w:val="009310BB"/>
    <w:rsid w:val="00931234"/>
    <w:rsid w:val="00940B78"/>
    <w:rsid w:val="00941CBB"/>
    <w:rsid w:val="00942D47"/>
    <w:rsid w:val="009500B6"/>
    <w:rsid w:val="0095606B"/>
    <w:rsid w:val="0096279F"/>
    <w:rsid w:val="0097026C"/>
    <w:rsid w:val="00973BBB"/>
    <w:rsid w:val="00974B0F"/>
    <w:rsid w:val="009A3563"/>
    <w:rsid w:val="009A61A2"/>
    <w:rsid w:val="009B2C7D"/>
    <w:rsid w:val="009B36EB"/>
    <w:rsid w:val="009B37BC"/>
    <w:rsid w:val="009B59D0"/>
    <w:rsid w:val="009C26DF"/>
    <w:rsid w:val="009C44E2"/>
    <w:rsid w:val="009D2106"/>
    <w:rsid w:val="009D59E3"/>
    <w:rsid w:val="009E5236"/>
    <w:rsid w:val="00A023F4"/>
    <w:rsid w:val="00A26C43"/>
    <w:rsid w:val="00A30376"/>
    <w:rsid w:val="00A348E2"/>
    <w:rsid w:val="00A46F88"/>
    <w:rsid w:val="00A561F9"/>
    <w:rsid w:val="00A573B7"/>
    <w:rsid w:val="00A609AF"/>
    <w:rsid w:val="00A613F0"/>
    <w:rsid w:val="00A62D3D"/>
    <w:rsid w:val="00A909CC"/>
    <w:rsid w:val="00A96ACE"/>
    <w:rsid w:val="00AA06C1"/>
    <w:rsid w:val="00AA123A"/>
    <w:rsid w:val="00AB1121"/>
    <w:rsid w:val="00AB68CA"/>
    <w:rsid w:val="00AC0649"/>
    <w:rsid w:val="00AC1E55"/>
    <w:rsid w:val="00AC4AB2"/>
    <w:rsid w:val="00AE6FB3"/>
    <w:rsid w:val="00AF2022"/>
    <w:rsid w:val="00AF373B"/>
    <w:rsid w:val="00B0367A"/>
    <w:rsid w:val="00B0795F"/>
    <w:rsid w:val="00B14843"/>
    <w:rsid w:val="00B243B7"/>
    <w:rsid w:val="00B253A3"/>
    <w:rsid w:val="00B26460"/>
    <w:rsid w:val="00B31B95"/>
    <w:rsid w:val="00B3577A"/>
    <w:rsid w:val="00B505D7"/>
    <w:rsid w:val="00B54864"/>
    <w:rsid w:val="00B639BF"/>
    <w:rsid w:val="00B738F9"/>
    <w:rsid w:val="00B91E25"/>
    <w:rsid w:val="00B94D6C"/>
    <w:rsid w:val="00B972FA"/>
    <w:rsid w:val="00B97349"/>
    <w:rsid w:val="00BA198A"/>
    <w:rsid w:val="00BA1BB4"/>
    <w:rsid w:val="00BA432A"/>
    <w:rsid w:val="00BA4E57"/>
    <w:rsid w:val="00BB0657"/>
    <w:rsid w:val="00BC5A45"/>
    <w:rsid w:val="00BC7755"/>
    <w:rsid w:val="00BC7FE9"/>
    <w:rsid w:val="00BE7604"/>
    <w:rsid w:val="00BF3A08"/>
    <w:rsid w:val="00BF3E32"/>
    <w:rsid w:val="00BF79DB"/>
    <w:rsid w:val="00C05BD5"/>
    <w:rsid w:val="00C159C0"/>
    <w:rsid w:val="00C27D27"/>
    <w:rsid w:val="00C355C5"/>
    <w:rsid w:val="00C400D6"/>
    <w:rsid w:val="00C43A67"/>
    <w:rsid w:val="00C43B9E"/>
    <w:rsid w:val="00C5496E"/>
    <w:rsid w:val="00C61A84"/>
    <w:rsid w:val="00C63CCE"/>
    <w:rsid w:val="00C6700F"/>
    <w:rsid w:val="00C830A0"/>
    <w:rsid w:val="00C84DB2"/>
    <w:rsid w:val="00C87EA0"/>
    <w:rsid w:val="00C90D2A"/>
    <w:rsid w:val="00C978DC"/>
    <w:rsid w:val="00CA543B"/>
    <w:rsid w:val="00CA7B68"/>
    <w:rsid w:val="00CB38AA"/>
    <w:rsid w:val="00CB4B37"/>
    <w:rsid w:val="00CB4C95"/>
    <w:rsid w:val="00CC2F8A"/>
    <w:rsid w:val="00CD1DF9"/>
    <w:rsid w:val="00CD2FAC"/>
    <w:rsid w:val="00CD3231"/>
    <w:rsid w:val="00CD415E"/>
    <w:rsid w:val="00CD7DBC"/>
    <w:rsid w:val="00CE4227"/>
    <w:rsid w:val="00CE6987"/>
    <w:rsid w:val="00CF398B"/>
    <w:rsid w:val="00CF3EF6"/>
    <w:rsid w:val="00CF47A6"/>
    <w:rsid w:val="00D052BB"/>
    <w:rsid w:val="00D14B6E"/>
    <w:rsid w:val="00D16377"/>
    <w:rsid w:val="00D200EC"/>
    <w:rsid w:val="00D20692"/>
    <w:rsid w:val="00D23180"/>
    <w:rsid w:val="00D23720"/>
    <w:rsid w:val="00D44215"/>
    <w:rsid w:val="00D44B7E"/>
    <w:rsid w:val="00D51E01"/>
    <w:rsid w:val="00D543EF"/>
    <w:rsid w:val="00D652AA"/>
    <w:rsid w:val="00D67FC5"/>
    <w:rsid w:val="00D7103B"/>
    <w:rsid w:val="00D76F0D"/>
    <w:rsid w:val="00D82654"/>
    <w:rsid w:val="00D85844"/>
    <w:rsid w:val="00DA1162"/>
    <w:rsid w:val="00DA15E5"/>
    <w:rsid w:val="00DA20E5"/>
    <w:rsid w:val="00DA3653"/>
    <w:rsid w:val="00DA7AC6"/>
    <w:rsid w:val="00DB36AE"/>
    <w:rsid w:val="00DB3C35"/>
    <w:rsid w:val="00DB66A6"/>
    <w:rsid w:val="00DC28F6"/>
    <w:rsid w:val="00DC4804"/>
    <w:rsid w:val="00DD1A04"/>
    <w:rsid w:val="00DD27E7"/>
    <w:rsid w:val="00DE07EF"/>
    <w:rsid w:val="00DE7919"/>
    <w:rsid w:val="00DE7E59"/>
    <w:rsid w:val="00DF03B9"/>
    <w:rsid w:val="00DF54B1"/>
    <w:rsid w:val="00DF5857"/>
    <w:rsid w:val="00E029E7"/>
    <w:rsid w:val="00E04365"/>
    <w:rsid w:val="00E066D1"/>
    <w:rsid w:val="00E12335"/>
    <w:rsid w:val="00E14DC0"/>
    <w:rsid w:val="00E20E5B"/>
    <w:rsid w:val="00E2231B"/>
    <w:rsid w:val="00E37FD0"/>
    <w:rsid w:val="00E4061B"/>
    <w:rsid w:val="00E40F6C"/>
    <w:rsid w:val="00E54146"/>
    <w:rsid w:val="00E55069"/>
    <w:rsid w:val="00E55FD4"/>
    <w:rsid w:val="00E56C38"/>
    <w:rsid w:val="00E6523A"/>
    <w:rsid w:val="00E6676A"/>
    <w:rsid w:val="00E73B29"/>
    <w:rsid w:val="00E77B87"/>
    <w:rsid w:val="00E83B95"/>
    <w:rsid w:val="00E86CFE"/>
    <w:rsid w:val="00E936F2"/>
    <w:rsid w:val="00E968EB"/>
    <w:rsid w:val="00EA78CB"/>
    <w:rsid w:val="00EB247F"/>
    <w:rsid w:val="00EB43F2"/>
    <w:rsid w:val="00EB447A"/>
    <w:rsid w:val="00EB7974"/>
    <w:rsid w:val="00ED0389"/>
    <w:rsid w:val="00ED335C"/>
    <w:rsid w:val="00EE38A3"/>
    <w:rsid w:val="00EF37B2"/>
    <w:rsid w:val="00F1047A"/>
    <w:rsid w:val="00F17511"/>
    <w:rsid w:val="00F200BA"/>
    <w:rsid w:val="00F261FF"/>
    <w:rsid w:val="00F32E08"/>
    <w:rsid w:val="00F33DB0"/>
    <w:rsid w:val="00F40F07"/>
    <w:rsid w:val="00F42073"/>
    <w:rsid w:val="00F43431"/>
    <w:rsid w:val="00F4376D"/>
    <w:rsid w:val="00F50D1F"/>
    <w:rsid w:val="00F56FAB"/>
    <w:rsid w:val="00F620DA"/>
    <w:rsid w:val="00F62712"/>
    <w:rsid w:val="00F7074C"/>
    <w:rsid w:val="00F7564B"/>
    <w:rsid w:val="00F75BBB"/>
    <w:rsid w:val="00F833BD"/>
    <w:rsid w:val="00F84E58"/>
    <w:rsid w:val="00F858D6"/>
    <w:rsid w:val="00F90ABE"/>
    <w:rsid w:val="00F9537A"/>
    <w:rsid w:val="00F95ED0"/>
    <w:rsid w:val="00F9694F"/>
    <w:rsid w:val="00F972E7"/>
    <w:rsid w:val="00FA0E54"/>
    <w:rsid w:val="00FA133F"/>
    <w:rsid w:val="00FA1B1E"/>
    <w:rsid w:val="00FA2E6D"/>
    <w:rsid w:val="00FB25DF"/>
    <w:rsid w:val="00FC2C10"/>
    <w:rsid w:val="00FD4040"/>
    <w:rsid w:val="00FD742D"/>
    <w:rsid w:val="00FE2325"/>
    <w:rsid w:val="00FE24A9"/>
    <w:rsid w:val="00FF0721"/>
    <w:rsid w:val="00FF1069"/>
    <w:rsid w:val="00FF59F5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6F"/>
  <w15:chartTrackingRefBased/>
  <w15:docId w15:val="{7CE7915C-5447-4A81-9DCB-E1BEB6A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179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59D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9D0"/>
    <w:rPr>
      <w:rFonts w:ascii="Segoe UI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43A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3A6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3A67"/>
    <w:rPr>
      <w:rFonts w:ascii="Calibri" w:hAnsi="Calibri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3A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3A67"/>
    <w:rPr>
      <w:rFonts w:ascii="Calibri" w:hAnsi="Calibri" w:cs="Times New Roman"/>
      <w:b/>
      <w:bCs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094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1.png@01D44903.BD7B2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2.jpg@01D44903.BD7B22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3.png@01D44903.BD7B22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Aarre</dc:creator>
  <cp:keywords/>
  <dc:description/>
  <cp:lastModifiedBy>Inger Marie Burås</cp:lastModifiedBy>
  <cp:revision>16</cp:revision>
  <cp:lastPrinted>2018-09-24T13:49:00Z</cp:lastPrinted>
  <dcterms:created xsi:type="dcterms:W3CDTF">2018-09-19T19:05:00Z</dcterms:created>
  <dcterms:modified xsi:type="dcterms:W3CDTF">2018-09-25T08:43:00Z</dcterms:modified>
</cp:coreProperties>
</file>